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63FE" w:rsidRDefault="00C14A9C" w:rsidP="00FC6778">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BF63FE" w:rsidRDefault="00C14A9C" w:rsidP="00FC6778">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02/09/2022.</w:t>
      </w:r>
    </w:p>
    <w:p w14:paraId="00000003" w14:textId="77777777" w:rsidR="00BF63FE" w:rsidRDefault="00C14A9C" w:rsidP="00FC6778">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i/>
          <w:color w:val="000000"/>
          <w:sz w:val="24"/>
          <w:szCs w:val="24"/>
        </w:rPr>
        <w:t>***********************</w:t>
      </w:r>
    </w:p>
    <w:p w14:paraId="00000004" w14:textId="77777777" w:rsidR="00BF63FE" w:rsidRDefault="00C14A9C" w:rsidP="00FC6778">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995</w:t>
      </w:r>
    </w:p>
    <w:p w14:paraId="00000005" w14:textId="77777777" w:rsidR="00BF63FE" w:rsidRDefault="00C14A9C" w:rsidP="00FC6778">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“NGHE PHẬT PHÁP TRỒNG THIỆN CĂN MỚI CÓ THỂ VĨNH THOÁT</w:t>
      </w:r>
      <w:r>
        <w:rPr>
          <w:rFonts w:ascii="Times New Roman" w:eastAsia="Times New Roman" w:hAnsi="Times New Roman" w:cs="Times New Roman"/>
          <w:b/>
          <w:sz w:val="24"/>
          <w:szCs w:val="24"/>
        </w:rPr>
        <w:t xml:space="preserve"> LUÂN HỒI”</w:t>
      </w:r>
    </w:p>
    <w:p w14:paraId="00000006"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pháp, chúng ta biết cách trồng thiện căn, trồng căn lành để chúng ta có cơ hội vượt thoát luân hồi. Cách đây khoảng 30 năm, khi Hoà Thượng giảng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sz w:val="24"/>
          <w:szCs w:val="24"/>
        </w:rPr>
        <w:t>” trên đài truyền hình Hoa Tạng, Ngài nói: “</w:t>
      </w:r>
      <w:r>
        <w:rPr>
          <w:rFonts w:ascii="Times New Roman" w:eastAsia="Times New Roman" w:hAnsi="Times New Roman" w:cs="Times New Roman"/>
          <w:b/>
          <w:i/>
          <w:sz w:val="24"/>
          <w:szCs w:val="24"/>
        </w:rPr>
        <w:t>Trong 38 năm, k</w:t>
      </w:r>
      <w:r>
        <w:rPr>
          <w:rFonts w:ascii="Times New Roman" w:eastAsia="Times New Roman" w:hAnsi="Times New Roman" w:cs="Times New Roman"/>
          <w:b/>
          <w:i/>
          <w:sz w:val="24"/>
          <w:szCs w:val="24"/>
        </w:rPr>
        <w:t>hông ngày nào tôi không giảng Kinh nói pháp, niệm Phật, tụng Kinh thế mà phiền não trong tôi vẫn dấy khởi!</w:t>
      </w:r>
      <w:r>
        <w:rPr>
          <w:rFonts w:ascii="Times New Roman" w:eastAsia="Times New Roman" w:hAnsi="Times New Roman" w:cs="Times New Roman"/>
          <w:sz w:val="24"/>
          <w:szCs w:val="24"/>
        </w:rPr>
        <w:t>”. Hòa Thượng đã dụng công tu hành suốt một đời. Ngoài 30 tuổi Ngài đã là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xml:space="preserve">”. Khi Hoà </w:t>
      </w:r>
      <w:r>
        <w:rPr>
          <w:rFonts w:ascii="Times New Roman" w:eastAsia="Times New Roman" w:hAnsi="Times New Roman" w:cs="Times New Roman"/>
          <w:sz w:val="24"/>
          <w:szCs w:val="24"/>
        </w:rPr>
        <w:t>Thượng giảng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sz w:val="24"/>
          <w:szCs w:val="24"/>
        </w:rPr>
        <w:t>”, Ngài đã hơn 70 tuổi, Ngài đã có gần 40 năm tu hành miên mật, không ngày nào không giảng Kinh, tụng Kinh, niệm Phật vậy mà phiền não vẫn dấy khởi. Tập khí, phiền não trong chúng ta không dễ đối trị!</w:t>
      </w:r>
    </w:p>
    <w:p w14:paraId="00000007"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có rất ít </w:t>
      </w:r>
      <w:r>
        <w:rPr>
          <w:rFonts w:ascii="Times New Roman" w:eastAsia="Times New Roman" w:hAnsi="Times New Roman" w:cs="Times New Roman"/>
          <w:sz w:val="24"/>
          <w:szCs w:val="24"/>
        </w:rPr>
        <w:t>thời gian huân tập. Hôm qua, chúng ta học “</w:t>
      </w:r>
      <w:r>
        <w:rPr>
          <w:rFonts w:ascii="Times New Roman" w:eastAsia="Times New Roman" w:hAnsi="Times New Roman" w:cs="Times New Roman"/>
          <w:i/>
          <w:sz w:val="24"/>
          <w:szCs w:val="24"/>
        </w:rPr>
        <w:t>Cảm Ứng Thiên</w:t>
      </w:r>
      <w:r>
        <w:rPr>
          <w:rFonts w:ascii="Times New Roman" w:eastAsia="Times New Roman" w:hAnsi="Times New Roman" w:cs="Times New Roman"/>
          <w:sz w:val="24"/>
          <w:szCs w:val="24"/>
        </w:rPr>
        <w:t xml:space="preserve">” Hòa Thượng nói cách học của Ngài. Trước khi Ngài nghe Lão cư sĩ Lý Bỉnh Nam giảng 45 phút thì Ngài đã chuẩn bị, xem các chú giải khoảng 20, 40 giờ. </w:t>
      </w:r>
    </w:p>
    <w:p w14:paraId="00000008"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Buổi sáng, khi tôi thức dậy, trước khi triển khai đề tài, tôi phải đọc đi đọc lại nhiều lần. Để có thể hiểu được bản Hán văn này tôi cũng đã có hơn 30.000 giờ nghe Hòa Thượng giảng. Chúng ta phải dụng tâm như vậy để có thể cắm sâu Phật pháp vào A-Lại-Da-Th</w:t>
      </w:r>
      <w:r>
        <w:rPr>
          <w:rFonts w:ascii="Times New Roman" w:eastAsia="Times New Roman" w:hAnsi="Times New Roman" w:cs="Times New Roman"/>
          <w:sz w:val="24"/>
          <w:szCs w:val="24"/>
        </w:rPr>
        <w:t>ức. Khi đó, mọi khởi tâm động niệm, đối nhân xử thế của chúng ta đều được điều chỉnh bởi Phật pháp. Nếu chúng ta không cắm sâu được Phật pháp thì mọi khởi tâm động niệm của chúng ta sẽ bị dẫn đạo bởi các tập khí xấu ác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p>
    <w:p w14:paraId="00000009"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học thuộc 113 điều Thánh Hiền dạy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để hành vi của chúng ta có quy chuẩn. Tôi đi nhìn thấy một đôi dép chưa ngay ngắn thì tôi sẽ quay lại sửa. Tôi </w:t>
      </w:r>
      <w:r>
        <w:rPr>
          <w:rFonts w:ascii="Times New Roman" w:eastAsia="Times New Roman" w:hAnsi="Times New Roman" w:cs="Times New Roman"/>
          <w:sz w:val="24"/>
          <w:szCs w:val="24"/>
        </w:rPr>
        <w:lastRenderedPageBreak/>
        <w:t>quán sát nếu khởi tâm động n</w:t>
      </w:r>
      <w:r>
        <w:rPr>
          <w:rFonts w:ascii="Times New Roman" w:eastAsia="Times New Roman" w:hAnsi="Times New Roman" w:cs="Times New Roman"/>
          <w:sz w:val="24"/>
          <w:szCs w:val="24"/>
        </w:rPr>
        <w:t>iệm của mình chưa đúng thì tôi điều chỉnh bằng cách khởi niệm thiện hoặc khởi niệm Phật để cắt đứt ý niệm sai đó. Đó chính là chúng ta trồng thiện căn.</w:t>
      </w:r>
    </w:p>
    <w:p w14:paraId="0000000A"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chưa thể ứng hiện Phật pháp trong đời sống hàng ngày vì thời gian quy nạp của chúng ta chưa đủ</w:t>
      </w:r>
      <w:r>
        <w:rPr>
          <w:rFonts w:ascii="Times New Roman" w:eastAsia="Times New Roman" w:hAnsi="Times New Roman" w:cs="Times New Roman"/>
          <w:sz w:val="24"/>
          <w:szCs w:val="24"/>
        </w:rPr>
        <w:t>. Trước đây, khi tôi chuyển công việc phiên dịch đĩa Hòa Thượng cho Ban phiên dịch để tôi có thể tập trung vào việc thúc đẩy giáo dục thì mọi người cho rằng tôi xen tạp. Sau khi hệ thống dần ổn định, tôi quay về tự học, tự làm mới mình để có thể chia sẻ vớ</w:t>
      </w:r>
      <w:r>
        <w:rPr>
          <w:rFonts w:ascii="Times New Roman" w:eastAsia="Times New Roman" w:hAnsi="Times New Roman" w:cs="Times New Roman"/>
          <w:sz w:val="24"/>
          <w:szCs w:val="24"/>
        </w:rPr>
        <w:t>i mọi người. Nếu tôi không tự làm mới mình thì tôi chỉ nói những điều vọng tưởng. Hơn 300 đề tài đầu tiên tôi không mở Zoom nhưng tôi vẫn ngồi học nghiêm túc. Khi đó, chỉ có hai chiếc camera ngồi nghe tôi giảng. Đã gần 1000 đề tài tôi chưa từng trễ một phú</w:t>
      </w:r>
      <w:r>
        <w:rPr>
          <w:rFonts w:ascii="Times New Roman" w:eastAsia="Times New Roman" w:hAnsi="Times New Roman" w:cs="Times New Roman"/>
          <w:sz w:val="24"/>
          <w:szCs w:val="24"/>
        </w:rPr>
        <w:t>t nào. Tôi phải di chuyển rất nhiều nơi, có những lần tôi phải dựng đạo tràng trong khách sạn hoặc ở nơi xa xôi không có Internet mà phải dùng 4G. Chúng ta phải có hằng tâm, có thời gian quy nạp Phật pháp để chúng ta tự làm mới mình từ đó chúng ta có thể c</w:t>
      </w:r>
      <w:r>
        <w:rPr>
          <w:rFonts w:ascii="Times New Roman" w:eastAsia="Times New Roman" w:hAnsi="Times New Roman" w:cs="Times New Roman"/>
          <w:sz w:val="24"/>
          <w:szCs w:val="24"/>
        </w:rPr>
        <w:t xml:space="preserve">hân thật làm lợi ích cho chúng sanh. </w:t>
      </w:r>
    </w:p>
    <w:p w14:paraId="0000000B"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Ba ngày chúng ta không nghe Phật pháp thì diện mạo của chúng ta đã khác</w:t>
      </w:r>
      <w:r>
        <w:rPr>
          <w:rFonts w:ascii="Times New Roman" w:eastAsia="Times New Roman" w:hAnsi="Times New Roman" w:cs="Times New Roman"/>
          <w:sz w:val="24"/>
          <w:szCs w:val="24"/>
        </w:rPr>
        <w:t>”. Ngày nay, Thầy Định Hoằng nói: “</w:t>
      </w:r>
      <w:r>
        <w:rPr>
          <w:rFonts w:ascii="Times New Roman" w:eastAsia="Times New Roman" w:hAnsi="Times New Roman" w:cs="Times New Roman"/>
          <w:i/>
          <w:sz w:val="24"/>
          <w:szCs w:val="24"/>
        </w:rPr>
        <w:t>Một ngày chúng ta không nghe Phật pháp thì khuôn mặt của chúng ta đã khó coi rồi!</w:t>
      </w:r>
      <w:r>
        <w:rPr>
          <w:rFonts w:ascii="Times New Roman" w:eastAsia="Times New Roman" w:hAnsi="Times New Roman" w:cs="Times New Roman"/>
          <w:sz w:val="24"/>
          <w:szCs w:val="24"/>
        </w:rPr>
        <w:t>”. Chúng ta may</w:t>
      </w:r>
      <w:r>
        <w:rPr>
          <w:rFonts w:ascii="Times New Roman" w:eastAsia="Times New Roman" w:hAnsi="Times New Roman" w:cs="Times New Roman"/>
          <w:sz w:val="24"/>
          <w:szCs w:val="24"/>
        </w:rPr>
        <w:t xml:space="preserve"> mắn mỗi ngày đều được học Phật pháp. Tôi cũng lên học các lớp “</w:t>
      </w:r>
      <w:r>
        <w:rPr>
          <w:rFonts w:ascii="Times New Roman" w:eastAsia="Times New Roman" w:hAnsi="Times New Roman" w:cs="Times New Roman"/>
          <w:i/>
          <w:sz w:val="24"/>
          <w:szCs w:val="24"/>
        </w:rPr>
        <w:t>Con đường đạt đến nhân sanh hạnh phúc</w:t>
      </w:r>
      <w:r>
        <w:rPr>
          <w:rFonts w:ascii="Times New Roman" w:eastAsia="Times New Roman" w:hAnsi="Times New Roman" w:cs="Times New Roman"/>
          <w:sz w:val="24"/>
          <w:szCs w:val="24"/>
        </w:rPr>
        <w:t>”, lớp “</w:t>
      </w:r>
      <w:r>
        <w:rPr>
          <w:rFonts w:ascii="Times New Roman" w:eastAsia="Times New Roman" w:hAnsi="Times New Roman" w:cs="Times New Roman"/>
          <w:i/>
          <w:sz w:val="24"/>
          <w:szCs w:val="24"/>
        </w:rPr>
        <w:t>Nữ đức</w:t>
      </w:r>
      <w:r>
        <w:rPr>
          <w:rFonts w:ascii="Times New Roman" w:eastAsia="Times New Roman" w:hAnsi="Times New Roman" w:cs="Times New Roman"/>
          <w:sz w:val="24"/>
          <w:szCs w:val="24"/>
        </w:rPr>
        <w:t xml:space="preserve">”, lớp </w:t>
      </w:r>
      <w:r>
        <w:rPr>
          <w:rFonts w:ascii="Times New Roman" w:eastAsia="Times New Roman" w:hAnsi="Times New Roman" w:cs="Times New Roman"/>
          <w:i/>
          <w:sz w:val="24"/>
          <w:szCs w:val="24"/>
        </w:rPr>
        <w:t>“Học vấn dạy c</w:t>
      </w:r>
      <w:r>
        <w:rPr>
          <w:rFonts w:ascii="Times New Roman" w:eastAsia="Times New Roman" w:hAnsi="Times New Roman" w:cs="Times New Roman"/>
          <w:sz w:val="24"/>
          <w:szCs w:val="24"/>
        </w:rPr>
        <w:t>on” để tôi quan sát thái độ học tập của mọi người như thế nào. Chúng ta tạo cơ hội để chính mình học tập và tạo cơ hội đ</w:t>
      </w:r>
      <w:r>
        <w:rPr>
          <w:rFonts w:ascii="Times New Roman" w:eastAsia="Times New Roman" w:hAnsi="Times New Roman" w:cs="Times New Roman"/>
          <w:sz w:val="24"/>
          <w:szCs w:val="24"/>
        </w:rPr>
        <w:t>ể nhiều người được tiếp cận đó chính là công đức vô lượng. Nhiều năm qua, tôi rất ít từ chối khi được mời chia sẻ về Phật pháp chỉ trừ những trường hợp bất khả kháng. Tôi chia sẻ để mọi người và chính mình được nghe, được có cơ hội quy nạp thiện pháp đó ch</w:t>
      </w:r>
      <w:r>
        <w:rPr>
          <w:rFonts w:ascii="Times New Roman" w:eastAsia="Times New Roman" w:hAnsi="Times New Roman" w:cs="Times New Roman"/>
          <w:sz w:val="24"/>
          <w:szCs w:val="24"/>
        </w:rPr>
        <w:t xml:space="preserve">ính là chúng ta trồng thiện căn. </w:t>
      </w:r>
    </w:p>
    <w:p w14:paraId="0000000C" w14:textId="77777777" w:rsidR="00BF63FE" w:rsidRDefault="00C14A9C" w:rsidP="00FC6778">
      <w:pPr>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hủy báng chánh pháp, chướng ngại Phật pháp lưu thông thì tội này đọa A Tỳ địa ngục. Chúng ta hủy báng không chỉ riêng người đó mà chúng ta hủy báng, chướng ngại chánh pháp khiến chúng sanh mất đ</w:t>
      </w:r>
      <w:r>
        <w:rPr>
          <w:rFonts w:ascii="Times New Roman" w:eastAsia="Times New Roman" w:hAnsi="Times New Roman" w:cs="Times New Roman"/>
          <w:b/>
          <w:i/>
          <w:sz w:val="24"/>
          <w:szCs w:val="24"/>
        </w:rPr>
        <w:t>i niềm tin, không có cơ hội nghe Phật pháp</w:t>
      </w:r>
      <w:r>
        <w:rPr>
          <w:rFonts w:ascii="Times New Roman" w:eastAsia="Times New Roman" w:hAnsi="Times New Roman" w:cs="Times New Roman"/>
          <w:sz w:val="24"/>
          <w:szCs w:val="24"/>
        </w:rPr>
        <w:t>”.</w:t>
      </w:r>
    </w:p>
    <w:p w14:paraId="0000000D"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chân thật học tập và tu sửa bản thân thì chúng ta sẽ dần cảm nhận được hoàn cảnh sống, thời tiết, cảm nhận được từng giai đoạn lịch sử của quốc gia. Thí dụ chúng ta có thể cảm nhận được trời sắp mưa</w:t>
      </w:r>
      <w:r>
        <w:rPr>
          <w:rFonts w:ascii="Times New Roman" w:eastAsia="Times New Roman" w:hAnsi="Times New Roman" w:cs="Times New Roman"/>
          <w:sz w:val="24"/>
          <w:szCs w:val="24"/>
        </w:rPr>
        <w:t xml:space="preserve"> để thu dọn quần áo. Chúng ta cảm nhận hoàn cảnh sống một cách sâu </w:t>
      </w:r>
      <w:r>
        <w:rPr>
          <w:rFonts w:ascii="Times New Roman" w:eastAsia="Times New Roman" w:hAnsi="Times New Roman" w:cs="Times New Roman"/>
          <w:sz w:val="24"/>
          <w:szCs w:val="24"/>
        </w:rPr>
        <w:lastRenderedPageBreak/>
        <w:t>sắc để chúng ta điều chỉnh bản thân cho phù hợp. Chúng ta sẽ ý thức được vai trò, bổn phận của mình để chúng ta nỗ lực, phấn đấu.</w:t>
      </w:r>
    </w:p>
    <w:p w14:paraId="0000000E"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“Trong Kinh Phật nói: “Cơ hội được nghe Phật</w:t>
      </w:r>
      <w:r>
        <w:rPr>
          <w:rFonts w:ascii="Times New Roman" w:eastAsia="Times New Roman" w:hAnsi="Times New Roman" w:cs="Times New Roman"/>
          <w:b/>
          <w:i/>
          <w:sz w:val="24"/>
          <w:szCs w:val="24"/>
        </w:rPr>
        <w:t xml:space="preserve"> pháp là “bá thiên vạn kiếp nan tao ngộ”. Trăm ngàn muôn kiếp mới được gặp. Chúng ta không chờ cơ hội mà chính chúng ta phải tạo cơ hội để chính mình được nghe Phật pháp.”</w:t>
      </w:r>
      <w:r>
        <w:rPr>
          <w:rFonts w:ascii="Times New Roman" w:eastAsia="Times New Roman" w:hAnsi="Times New Roman" w:cs="Times New Roman"/>
          <w:sz w:val="24"/>
          <w:szCs w:val="24"/>
        </w:rPr>
        <w:t xml:space="preserve"> Chúng ta không dễ dàng được nghe Phật pháp nhưng chúng ta dần dà, chểnh mảng cho rằn</w:t>
      </w:r>
      <w:r>
        <w:rPr>
          <w:rFonts w:ascii="Times New Roman" w:eastAsia="Times New Roman" w:hAnsi="Times New Roman" w:cs="Times New Roman"/>
          <w:sz w:val="24"/>
          <w:szCs w:val="24"/>
        </w:rPr>
        <w:t xml:space="preserve">g hôm nay không nghe thì hôm khác nghe. Chúng ta không nỗ lực, phấn đấu để nghe thiện pháp, trồng thiện căn thì khi vô thường đến chúng ta không còn cơ hội. </w:t>
      </w:r>
    </w:p>
    <w:p w14:paraId="0000000F"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tôi đến khuyên một người nên làm giáo dục nhưng họ cho rằng việc này nên để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Trước đó họ đã làm trại dừng chân, bố thí cơm chay, xây nơi để mọi người đến niệm Phật nhưng những việc này không mang lại nhiều lợi ích. Chúng ta đến đó kh</w:t>
      </w:r>
      <w:r>
        <w:rPr>
          <w:rFonts w:ascii="Times New Roman" w:eastAsia="Times New Roman" w:hAnsi="Times New Roman" w:cs="Times New Roman"/>
          <w:sz w:val="24"/>
          <w:szCs w:val="24"/>
        </w:rPr>
        <w:t xml:space="preserve">uyên họ chính là họ đã có nhân duyên nhưng họ vẫn chưa nhận ra. Chúng ta dũng mãnh, tinh tấn còn chưa kịp vậy mà chúng ta còn chờ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Nhiều người chờ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nhưng cuối cùng không làm được việc gì, họ sợ khó, sợ khổ, sợ tốn kém.</w:t>
      </w:r>
    </w:p>
    <w:p w14:paraId="00000010"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Nếu như chúng ta có thể tạo ra cơ duyên để chính mình được học Phật pháp và chúng sanh cũng có cơ hội học Phật pháp thì phước báu này không nhỏ! Trong những việc thế gian và xuất thế gian, không việc nào công đức phước báu lớn hơn việc tạo cơ duyên để c</w:t>
      </w:r>
      <w:r>
        <w:rPr>
          <w:rFonts w:ascii="Times New Roman" w:eastAsia="Times New Roman" w:hAnsi="Times New Roman" w:cs="Times New Roman"/>
          <w:b/>
          <w:i/>
          <w:sz w:val="24"/>
          <w:szCs w:val="24"/>
        </w:rPr>
        <w:t>húng sanh được tiếp nhận giáo huấn của Phật</w:t>
      </w:r>
      <w:r>
        <w:rPr>
          <w:rFonts w:ascii="Times New Roman" w:eastAsia="Times New Roman" w:hAnsi="Times New Roman" w:cs="Times New Roman"/>
          <w:sz w:val="24"/>
          <w:szCs w:val="24"/>
        </w:rPr>
        <w:t>”.</w:t>
      </w:r>
    </w:p>
    <w:p w14:paraId="00000011"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Hơn 10 năm qua, chúng ta đã làm được những thành quả nhất định. Những người con đã quỳ xuống nói lời yêu thương Cha Mẹ. Điều này không công đức nào sánh bằng. Chúng ta phải quay về giáo dục chuẩn mực, giáo dục </w:t>
      </w:r>
      <w:r>
        <w:rPr>
          <w:rFonts w:ascii="Times New Roman" w:eastAsia="Times New Roman" w:hAnsi="Times New Roman" w:cs="Times New Roman"/>
          <w:sz w:val="24"/>
          <w:szCs w:val="24"/>
        </w:rPr>
        <w:t>gia đình, giáo dục học đường, giáo dục xã hội, giáo dục tôn giáo. Giáo dục gia đình, giáo dục tôn giáo ở trong tầm tay của chúng ta. Chúng ta làm tốt giáo dục gia đình, giáo dục tôn giáo thì sẽ ảnh hưởng đến những sự giáo dục khác. Gia đình là tế bào xã hộ</w:t>
      </w:r>
      <w:r>
        <w:rPr>
          <w:rFonts w:ascii="Times New Roman" w:eastAsia="Times New Roman" w:hAnsi="Times New Roman" w:cs="Times New Roman"/>
          <w:sz w:val="24"/>
          <w:szCs w:val="24"/>
        </w:rPr>
        <w:t xml:space="preserve">i. Chúng ta làm tốt giáo dục gia đình thì giáo dục học đường sẽ tốt. Chúng ta không còn nhiều thời gian nhưng nhiều người vẫn chưa nỗ lực, dũng mãnh, tinh tấn, tranh thủ từng giây phút để làm. </w:t>
      </w:r>
    </w:p>
    <w:p w14:paraId="00000012"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phát tâm tạo ra cơ duyên để chính mình </w:t>
      </w:r>
      <w:r>
        <w:rPr>
          <w:rFonts w:ascii="Times New Roman" w:eastAsia="Times New Roman" w:hAnsi="Times New Roman" w:cs="Times New Roman"/>
          <w:b/>
          <w:i/>
          <w:sz w:val="24"/>
          <w:szCs w:val="24"/>
        </w:rPr>
        <w:t>và chúng sanh cũng có cơ hội học Phật pháp, được nghe chuẩn mực của Thánh Hiền rất ít nhưng người làm những việc chướng ngại, phá hoại cơ hội nghe Phật pháp, nghe chuẩn mực của Thánh Hiền của người khác rất nhiều</w:t>
      </w:r>
      <w:r>
        <w:rPr>
          <w:rFonts w:ascii="Times New Roman" w:eastAsia="Times New Roman" w:hAnsi="Times New Roman" w:cs="Times New Roman"/>
          <w:sz w:val="24"/>
          <w:szCs w:val="24"/>
        </w:rPr>
        <w:t>”. Chúng ta có cơ hội giúp mọi người được ng</w:t>
      </w:r>
      <w:r>
        <w:rPr>
          <w:rFonts w:ascii="Times New Roman" w:eastAsia="Times New Roman" w:hAnsi="Times New Roman" w:cs="Times New Roman"/>
          <w:sz w:val="24"/>
          <w:szCs w:val="24"/>
        </w:rPr>
        <w:t xml:space="preserve">he Phật pháp nhưng chúng ta không làm thì chúng ta cũng đã đoạn mất cơ duyên của người. Chúng ta làm cho mọi người không được khơi dậy huệ mạng vậy thì chúng ta cũng phạm vào tội cắt đứt huệ mạng. Chúng ta chỉ cần dũng mãnh, tinh tấn thì nhiều người sẽ có </w:t>
      </w:r>
      <w:r>
        <w:rPr>
          <w:rFonts w:ascii="Times New Roman" w:eastAsia="Times New Roman" w:hAnsi="Times New Roman" w:cs="Times New Roman"/>
          <w:sz w:val="24"/>
          <w:szCs w:val="24"/>
        </w:rPr>
        <w:t>cơ hội được nghe Phật pháp, nghe giáo dục Thánh Hiền. Khi chúng ta tổ chức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chúng ta  vất vả, tốn kém nhưng sức ảnh hưởng thực tế và sức ảnh hưởng thầm lặng của chương trình rất lớn. Chúng ta không tạo được cơ duyên hay bỏ lỡ cơ duyên để</w:t>
      </w:r>
      <w:r>
        <w:rPr>
          <w:rFonts w:ascii="Times New Roman" w:eastAsia="Times New Roman" w:hAnsi="Times New Roman" w:cs="Times New Roman"/>
          <w:sz w:val="24"/>
          <w:szCs w:val="24"/>
        </w:rPr>
        <w:t xml:space="preserve"> giúp chúng sanh tiếp cận Phật pháp, giáo dục Thánh Hiền thì tội nghiệp đó rất lớn. Đó là tội nghiệp của địa ngục A Tỳ.</w:t>
      </w:r>
    </w:p>
    <w:p w14:paraId="00000013"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giúp người khác tiếp nối được huệ mạng của họ thì công đức của chúng ta vô cùng to lớn. Chúng ta làm mất đi hu</w:t>
      </w:r>
      <w:r>
        <w:rPr>
          <w:rFonts w:ascii="Times New Roman" w:eastAsia="Times New Roman" w:hAnsi="Times New Roman" w:cs="Times New Roman"/>
          <w:b/>
          <w:i/>
          <w:sz w:val="24"/>
          <w:szCs w:val="24"/>
        </w:rPr>
        <w:t>ệ mạng của người thì tội lỗi của chúng ta cũng vô cùng to lớn. Chúng ta hiểu được sự thật của nhân quả báo ứng này thì khởi tâm động niệm, hành động tạo tác của chúng ta sẽ hoàn toàn khác. Chúng ta sẽ không dám chểnh mảng, tùy tiện vì chúng ta đã biết rõ h</w:t>
      </w:r>
      <w:r>
        <w:rPr>
          <w:rFonts w:ascii="Times New Roman" w:eastAsia="Times New Roman" w:hAnsi="Times New Roman" w:cs="Times New Roman"/>
          <w:b/>
          <w:i/>
          <w:sz w:val="24"/>
          <w:szCs w:val="24"/>
        </w:rPr>
        <w:t>ậu quả</w:t>
      </w:r>
      <w:r>
        <w:rPr>
          <w:rFonts w:ascii="Times New Roman" w:eastAsia="Times New Roman" w:hAnsi="Times New Roman" w:cs="Times New Roman"/>
          <w:sz w:val="24"/>
          <w:szCs w:val="24"/>
        </w:rPr>
        <w:t>”. Chúng ta có khả năng làm mà chúng ta không làm thì chúng ta đã đoạn mất đi cơ hội của chúng sanh nhân quả đó không nhỏ!</w:t>
      </w:r>
    </w:p>
    <w:p w14:paraId="00000014" w14:textId="77777777" w:rsidR="00BF63FE" w:rsidRDefault="00C14A9C" w:rsidP="00FC6778">
      <w:pPr>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vì một chút lợi nhỏ, một chút đãi ngộ nhỏ mà họ tùy tiện làm càn, làm quấy. Họ hủy báng Tam Bảo</w:t>
      </w:r>
      <w:r>
        <w:rPr>
          <w:rFonts w:ascii="Times New Roman" w:eastAsia="Times New Roman" w:hAnsi="Times New Roman" w:cs="Times New Roman"/>
          <w:b/>
          <w:i/>
          <w:sz w:val="24"/>
          <w:szCs w:val="24"/>
        </w:rPr>
        <w:t xml:space="preserve">, chướng ngại việc lưu thông của Phật pháp, của giáo dục Thánh Hiền. Tội của họ là vô lượng kiếp trong địa ngục A Tỳ. Họ không biết rằng họ đã làm người khác mất đi cơ hội để người khác được tiếp nhận giáo dục của Phật, của Thánh Hiền. Loại người này chân </w:t>
      </w:r>
      <w:r>
        <w:rPr>
          <w:rFonts w:ascii="Times New Roman" w:eastAsia="Times New Roman" w:hAnsi="Times New Roman" w:cs="Times New Roman"/>
          <w:b/>
          <w:i/>
          <w:sz w:val="24"/>
          <w:szCs w:val="24"/>
        </w:rPr>
        <w:t xml:space="preserve">thật là ngu si và đáng thương đến cùng tột! Thế gian này không có người nào đáng thương hơn họ!”. </w:t>
      </w:r>
    </w:p>
    <w:p w14:paraId="00000015"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giúp người nghe được Phật pháp, nghe được giáo dục Thánh Hiền thì chúng ta đã trồng được thiện căn vậy thì chúng ta có cơ hội vượt thoát sinh tử. Nh</w:t>
      </w:r>
      <w:r>
        <w:rPr>
          <w:rFonts w:ascii="Times New Roman" w:eastAsia="Times New Roman" w:hAnsi="Times New Roman" w:cs="Times New Roman"/>
          <w:sz w:val="24"/>
          <w:szCs w:val="24"/>
        </w:rPr>
        <w:t>iều người không biết công đức, phước báu của việc này rất lớn. Họ cho rằng xây chùa lớn thì có công đức lớn. Chúng ta tạo cơ hội để mọi người tiếp nhận Phật pháp, giáo dục Thánh Hiền từ đó họ tu chỉnh bản thân, họ làm ra được biểu pháp cho người khác vậy t</w:t>
      </w:r>
      <w:r>
        <w:rPr>
          <w:rFonts w:ascii="Times New Roman" w:eastAsia="Times New Roman" w:hAnsi="Times New Roman" w:cs="Times New Roman"/>
          <w:sz w:val="24"/>
          <w:szCs w:val="24"/>
        </w:rPr>
        <w:t>hì công đức của chúng ta rất to lớn!</w:t>
      </w:r>
    </w:p>
    <w:p w14:paraId="00000016"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chúng ta: “</w:t>
      </w:r>
      <w:r>
        <w:rPr>
          <w:rFonts w:ascii="Times New Roman" w:eastAsia="Times New Roman" w:hAnsi="Times New Roman" w:cs="Times New Roman"/>
          <w:b/>
          <w:i/>
          <w:sz w:val="24"/>
          <w:szCs w:val="24"/>
        </w:rPr>
        <w:t xml:space="preserve">Chính mình phải nỗ lực tạo cơ hội để chính mình được quy nạp Phật pháp”. </w:t>
      </w:r>
      <w:r>
        <w:rPr>
          <w:rFonts w:ascii="Times New Roman" w:eastAsia="Times New Roman" w:hAnsi="Times New Roman" w:cs="Times New Roman"/>
          <w:sz w:val="24"/>
          <w:szCs w:val="24"/>
        </w:rPr>
        <w:t>Chúng ta cho rằng chúng ta đang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nhưng đó là chúng ta đang “</w:t>
      </w:r>
      <w:r>
        <w:rPr>
          <w:rFonts w:ascii="Times New Roman" w:eastAsia="Times New Roman" w:hAnsi="Times New Roman" w:cs="Times New Roman"/>
          <w:i/>
          <w:sz w:val="24"/>
          <w:szCs w:val="24"/>
        </w:rPr>
        <w:t>tùy tiện</w:t>
      </w:r>
      <w:r>
        <w:rPr>
          <w:rFonts w:ascii="Times New Roman" w:eastAsia="Times New Roman" w:hAnsi="Times New Roman" w:cs="Times New Roman"/>
          <w:sz w:val="24"/>
          <w:szCs w:val="24"/>
        </w:rPr>
        <w:t>”. Nhiều người đứng nhìn chúng ta làm khi chúng ta có thành quả thì họ cho rằng đó là do chúng ta có phước. Phước báu là do chính chúng ta tạo, chúng ta tu tích. Cơ duyên tốt hay xấu cũng đều do chính chúng ta tạo ra. Chúng ta có cơ hội nghe được Phật pháp</w:t>
      </w:r>
      <w:r>
        <w:rPr>
          <w:rFonts w:ascii="Times New Roman" w:eastAsia="Times New Roman" w:hAnsi="Times New Roman" w:cs="Times New Roman"/>
          <w:sz w:val="24"/>
          <w:szCs w:val="24"/>
        </w:rPr>
        <w:t>, nghe được giáo huấn của Thánh Hiền thì chúng ta làm lĩnh vực nào chúng ta cũng có sự chỉ đạo của Phật, sự hướng dẫn của Thánh Hiền vậy thì chúng ta không thể làm sai!</w:t>
      </w:r>
    </w:p>
    <w:p w14:paraId="00000017" w14:textId="77777777" w:rsidR="00BF63FE" w:rsidRDefault="00C14A9C" w:rsidP="00FC677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vừa tổ chức Lễ hằng thuận cho các Thầy Cô giáo, chương trình rất cảm xúc khiến</w:t>
      </w:r>
      <w:r>
        <w:rPr>
          <w:rFonts w:ascii="Times New Roman" w:eastAsia="Times New Roman" w:hAnsi="Times New Roman" w:cs="Times New Roman"/>
          <w:sz w:val="24"/>
          <w:szCs w:val="24"/>
        </w:rPr>
        <w:t xml:space="preserve"> cho nhiều người trong và ngoài nước tán thán. Nhiều người cho rằng kiếp này không được thì chúng ta đợi kiếp sau nhưng kiếp sau còn rất xa. Họ không biết rằng: “</w:t>
      </w:r>
      <w:r>
        <w:rPr>
          <w:rFonts w:ascii="Times New Roman" w:eastAsia="Times New Roman" w:hAnsi="Times New Roman" w:cs="Times New Roman"/>
          <w:i/>
          <w:sz w:val="24"/>
          <w:szCs w:val="24"/>
        </w:rPr>
        <w:t>Thân người khó được</w:t>
      </w:r>
      <w:r>
        <w:rPr>
          <w:rFonts w:ascii="Times New Roman" w:eastAsia="Times New Roman" w:hAnsi="Times New Roman" w:cs="Times New Roman"/>
          <w:sz w:val="24"/>
          <w:szCs w:val="24"/>
        </w:rPr>
        <w:t>”. Chúng ta rất khó có được thân người, giống như con rùa mù một trăm năm n</w:t>
      </w:r>
      <w:r>
        <w:rPr>
          <w:rFonts w:ascii="Times New Roman" w:eastAsia="Times New Roman" w:hAnsi="Times New Roman" w:cs="Times New Roman"/>
          <w:sz w:val="24"/>
          <w:szCs w:val="24"/>
        </w:rPr>
        <w:t>ổi lên mặt biển một lần mà có thể gặp được một bọng cây trôi nổi trên biển. Hòa Thượng dạy chúng ta: “</w:t>
      </w:r>
      <w:r>
        <w:rPr>
          <w:rFonts w:ascii="Times New Roman" w:eastAsia="Times New Roman" w:hAnsi="Times New Roman" w:cs="Times New Roman"/>
          <w:b/>
          <w:i/>
          <w:sz w:val="24"/>
          <w:szCs w:val="24"/>
        </w:rPr>
        <w:t>Phải nỗ lực phấn đấu tạo cơ hội, nắm bắt cơ hội để chính mình được vun bồi Phật pháp và chúng sanh cũng có cơ hội để nghe Phật pháp, tiếp nhận giáo dục Th</w:t>
      </w:r>
      <w:r>
        <w:rPr>
          <w:rFonts w:ascii="Times New Roman" w:eastAsia="Times New Roman" w:hAnsi="Times New Roman" w:cs="Times New Roman"/>
          <w:b/>
          <w:i/>
          <w:sz w:val="24"/>
          <w:szCs w:val="24"/>
        </w:rPr>
        <w:t>ánh Hiền. Không có công đức nào lớn bằng công đức này!”.</w:t>
      </w:r>
    </w:p>
    <w:p w14:paraId="00000018" w14:textId="77777777" w:rsidR="00BF63FE" w:rsidRDefault="00C14A9C" w:rsidP="00FC6778">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9" w14:textId="77777777" w:rsidR="00BF63FE" w:rsidRDefault="00C14A9C" w:rsidP="00FC6778">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A" w14:textId="77777777" w:rsidR="00BF63FE" w:rsidRDefault="00C14A9C" w:rsidP="00FC6778">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4FE2260" w14:textId="77777777" w:rsidR="00FC6778" w:rsidRDefault="00C14A9C" w:rsidP="00FC6778">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C" w14:textId="30FF80D4" w:rsidR="00BF63FE" w:rsidRDefault="00BF63FE" w:rsidP="00FC6778">
      <w:pPr>
        <w:spacing w:after="160" w:line="360" w:lineRule="auto"/>
        <w:ind w:firstLine="720"/>
        <w:jc w:val="both"/>
        <w:rPr>
          <w:rFonts w:ascii="Times New Roman" w:eastAsia="Times New Roman" w:hAnsi="Times New Roman" w:cs="Times New Roman"/>
          <w:sz w:val="24"/>
          <w:szCs w:val="24"/>
        </w:rPr>
      </w:pPr>
    </w:p>
    <w:sectPr w:rsidR="00BF63FE" w:rsidSect="00C14A9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C1C3" w14:textId="77777777" w:rsidR="00000000" w:rsidRDefault="00C14A9C">
      <w:pPr>
        <w:spacing w:after="0" w:line="240" w:lineRule="auto"/>
      </w:pPr>
      <w:r>
        <w:separator/>
      </w:r>
    </w:p>
  </w:endnote>
  <w:endnote w:type="continuationSeparator" w:id="0">
    <w:p w14:paraId="16302325" w14:textId="77777777" w:rsidR="00000000" w:rsidRDefault="00C1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2AF4" w14:textId="77777777" w:rsidR="00C14A9C" w:rsidRDefault="00C1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3CB40746" w:rsidR="00BF63FE" w:rsidRDefault="00C14A9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C6778">
      <w:rPr>
        <w:noProof/>
        <w:color w:val="000000"/>
      </w:rPr>
      <w:t>1</w:t>
    </w:r>
    <w:r>
      <w:rPr>
        <w:color w:val="000000"/>
      </w:rPr>
      <w:fldChar w:fldCharType="end"/>
    </w:r>
  </w:p>
  <w:p w14:paraId="0000001E" w14:textId="77777777" w:rsidR="00BF63FE" w:rsidRDefault="00BF63F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DD50" w14:textId="77777777" w:rsidR="00C14A9C" w:rsidRDefault="00C1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32FD" w14:textId="77777777" w:rsidR="00000000" w:rsidRDefault="00C14A9C">
      <w:pPr>
        <w:spacing w:after="0" w:line="240" w:lineRule="auto"/>
      </w:pPr>
      <w:r>
        <w:separator/>
      </w:r>
    </w:p>
  </w:footnote>
  <w:footnote w:type="continuationSeparator" w:id="0">
    <w:p w14:paraId="421FEB3A" w14:textId="77777777" w:rsidR="00000000" w:rsidRDefault="00C1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42E5" w14:textId="77777777" w:rsidR="00C14A9C" w:rsidRDefault="00C14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24A8" w14:textId="77777777" w:rsidR="00C14A9C" w:rsidRDefault="00C14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FB77" w14:textId="77777777" w:rsidR="00C14A9C" w:rsidRDefault="00C14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FE"/>
    <w:rsid w:val="00BF63FE"/>
    <w:rsid w:val="00C14A9C"/>
    <w:rsid w:val="00FC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9AF3F-AB41-42E8-BF55-D013838B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0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3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48C"/>
  </w:style>
  <w:style w:type="paragraph" w:styleId="Footer">
    <w:name w:val="footer"/>
    <w:basedOn w:val="Normal"/>
    <w:link w:val="FooterChar"/>
    <w:uiPriority w:val="99"/>
    <w:unhideWhenUsed/>
    <w:rsid w:val="00413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48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ZAoivlhbe1G/nO6QMfuPuwy93w==">AMUW2mUm9jW1F8pBlkPkLmgOm+NwAq1rDO+5pwCZvEf0RqNg1hNEbwB6oOhQ8av5Uz1f8WyHRaFUW5fDtrayR5ReT28j8IlR2VTwbUned84oeJG5CUn9bVfk9aWKK7DAKIaO66vaoW+/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2022-09-01T21:49:00Z</dcterms:created>
  <dcterms:modified xsi:type="dcterms:W3CDTF">2022-09-04T12:51:00Z</dcterms:modified>
</cp:coreProperties>
</file>